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8F7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20BCF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6FD29C4" w14:textId="728C3292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BC6C0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BC6C03"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>هنر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0268"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BC6C03">
        <w:rPr>
          <w:rFonts w:ascii="IranNastaliq" w:hAnsi="IranNastaliq" w:cs="B Lotus" w:hint="cs"/>
          <w:sz w:val="28"/>
          <w:szCs w:val="28"/>
          <w:rtl/>
          <w:lang w:bidi="fa-IR"/>
        </w:rPr>
        <w:t>05 - 04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81DE2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938113A" w14:textId="7A9B8D04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E31A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6F9D3C8" w14:textId="47D6A66B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E31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E31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693E8748" w14:textId="5E0E5C8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انسان، طبیعت، طراحی</w:t>
            </w:r>
          </w:p>
        </w:tc>
        <w:tc>
          <w:tcPr>
            <w:tcW w:w="975" w:type="dxa"/>
            <w:vMerge w:val="restart"/>
          </w:tcPr>
          <w:p w14:paraId="1ED8B71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F4B0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BB3B00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D7EB48E" w14:textId="0CFE6631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3</w:t>
            </w:r>
          </w:p>
        </w:tc>
        <w:tc>
          <w:tcPr>
            <w:tcW w:w="2972" w:type="dxa"/>
            <w:gridSpan w:val="2"/>
          </w:tcPr>
          <w:p w14:paraId="10E1819B" w14:textId="281CF387" w:rsidR="00B97D71" w:rsidRPr="005908E6" w:rsidRDefault="004A783A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A783A">
              <w:rPr>
                <w:rFonts w:asciiTheme="minorBidi" w:hAnsiTheme="minorBidi"/>
                <w:sz w:val="20"/>
                <w:szCs w:val="20"/>
                <w:lang w:bidi="fa-IR"/>
              </w:rPr>
              <w:t>Human, Nature, Drawing</w:t>
            </w:r>
            <w:r w:rsidRPr="004A783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975" w:type="dxa"/>
            <w:vMerge/>
          </w:tcPr>
          <w:p w14:paraId="3635DED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CD732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750463" w14:textId="2E0A50C9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A70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5359</w:t>
            </w:r>
          </w:p>
        </w:tc>
        <w:tc>
          <w:tcPr>
            <w:tcW w:w="5205" w:type="dxa"/>
            <w:gridSpan w:val="4"/>
          </w:tcPr>
          <w:p w14:paraId="6F362FDD" w14:textId="0D8243C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جلال طاهریان</w:t>
            </w:r>
          </w:p>
        </w:tc>
      </w:tr>
      <w:tr w:rsidR="00E31D17" w14:paraId="7E1D482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6C0581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C002F25" w14:textId="780EC3B1" w:rsidR="00E31D17" w:rsidRDefault="00E31D17" w:rsidP="0039750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975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7503" w:rsidRPr="00397503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Jalaltaherian@semnan.ac.ir</w:t>
            </w:r>
          </w:p>
        </w:tc>
      </w:tr>
      <w:tr w:rsidR="00BE73D7" w14:paraId="35E797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66C6DB" w14:textId="396551C4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13 الی 16 </w:t>
            </w:r>
            <w:r w:rsidR="004A783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تخصصی 1</w:t>
            </w:r>
          </w:p>
        </w:tc>
      </w:tr>
      <w:tr w:rsidR="008D2DEA" w14:paraId="3F6C5E9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0AFB2D5" w14:textId="7C5B13A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شناخت قابلیت های بصری و کاربردی طبیعت برای رسیدن به ارتباطی بصری و مفهومی</w:t>
            </w:r>
          </w:p>
        </w:tc>
      </w:tr>
      <w:tr w:rsidR="008D2DEA" w14:paraId="21CC641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7565BA" w14:textId="00F1EB98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و بصری</w:t>
            </w:r>
          </w:p>
        </w:tc>
      </w:tr>
      <w:tr w:rsidR="00C1549F" w14:paraId="20FCAF87" w14:textId="77777777" w:rsidTr="007A6B1B">
        <w:trPr>
          <w:trHeight w:val="224"/>
          <w:jc w:val="center"/>
        </w:trPr>
        <w:tc>
          <w:tcPr>
            <w:tcW w:w="1525" w:type="dxa"/>
          </w:tcPr>
          <w:p w14:paraId="39299AA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1FDF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CE06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3E0C2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08FA01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EA92266" w14:textId="77777777" w:rsidTr="007A6B1B">
        <w:trPr>
          <w:trHeight w:val="278"/>
          <w:jc w:val="center"/>
        </w:trPr>
        <w:tc>
          <w:tcPr>
            <w:tcW w:w="1525" w:type="dxa"/>
          </w:tcPr>
          <w:p w14:paraId="18E6917B" w14:textId="4C6B18EA" w:rsidR="007A6B1B" w:rsidRPr="00FE7024" w:rsidRDefault="00E353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6067ECF1" w14:textId="1152EE2E" w:rsidR="007A6B1B" w:rsidRPr="00FE7024" w:rsidRDefault="00E353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DF9C62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3E491" w14:textId="4C5BABC1" w:rsidR="007A6B1B" w:rsidRPr="00FE7024" w:rsidRDefault="00FA2A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5BD4681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E04C6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999952C" w14:textId="14FD0EC6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3FC8509" w14:textId="05BF6992" w:rsidR="00C1549F" w:rsidRPr="004B094A" w:rsidRDefault="001041FB" w:rsidP="001041F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تنوع تجارب تجسمی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هنر پس از 1960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رسانه های نوین در هنر قرن بیستم</w:t>
            </w:r>
          </w:p>
        </w:tc>
        <w:tc>
          <w:tcPr>
            <w:tcW w:w="1695" w:type="dxa"/>
            <w:gridSpan w:val="2"/>
          </w:tcPr>
          <w:p w14:paraId="1988921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75A7FA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E0461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ECBF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3BC01E" w14:textId="77777777" w:rsidTr="00891C14">
        <w:trPr>
          <w:trHeight w:val="383"/>
          <w:jc w:val="center"/>
        </w:trPr>
        <w:tc>
          <w:tcPr>
            <w:tcW w:w="1975" w:type="dxa"/>
          </w:tcPr>
          <w:p w14:paraId="0B7DB26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330B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15DD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8937C7E" w14:textId="77777777" w:rsidTr="006B3CAE">
        <w:trPr>
          <w:trHeight w:val="152"/>
          <w:jc w:val="center"/>
        </w:trPr>
        <w:tc>
          <w:tcPr>
            <w:tcW w:w="1975" w:type="dxa"/>
          </w:tcPr>
          <w:p w14:paraId="6746238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DC9B6" w14:textId="4999E418" w:rsidR="00FE7024" w:rsidRPr="00240D89" w:rsidRDefault="00CD6877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طبیعت به‌عنوان منبع الهام در هنر</w:t>
            </w:r>
          </w:p>
        </w:tc>
        <w:tc>
          <w:tcPr>
            <w:tcW w:w="1078" w:type="dxa"/>
          </w:tcPr>
          <w:p w14:paraId="59C01286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0A3CCE9" w14:textId="77777777" w:rsidTr="00FE7024">
        <w:trPr>
          <w:trHeight w:val="89"/>
          <w:jc w:val="center"/>
        </w:trPr>
        <w:tc>
          <w:tcPr>
            <w:tcW w:w="1975" w:type="dxa"/>
          </w:tcPr>
          <w:p w14:paraId="0D1BB12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674A80" w14:textId="0E0D8874" w:rsidR="006B3CAE" w:rsidRPr="00240D89" w:rsidRDefault="00CD6877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ساختارهای زیبایی‌شناسانه طبیعت</w:t>
            </w:r>
          </w:p>
        </w:tc>
        <w:tc>
          <w:tcPr>
            <w:tcW w:w="1078" w:type="dxa"/>
          </w:tcPr>
          <w:p w14:paraId="67A218F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39332BA" w14:textId="77777777" w:rsidTr="00FE7024">
        <w:trPr>
          <w:trHeight w:val="197"/>
          <w:jc w:val="center"/>
        </w:trPr>
        <w:tc>
          <w:tcPr>
            <w:tcW w:w="1975" w:type="dxa"/>
          </w:tcPr>
          <w:p w14:paraId="36F8EE0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D10F51" w14:textId="5ABE4069" w:rsidR="006B3CAE" w:rsidRPr="00240D89" w:rsidRDefault="00CD6877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عناصر بصری</w:t>
            </w:r>
            <w:r w:rsidR="00240D89" w:rsidRPr="00240D89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و روابط کیفی میان آن ها</w:t>
            </w: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 xml:space="preserve"> در طبیعت</w:t>
            </w:r>
          </w:p>
        </w:tc>
        <w:tc>
          <w:tcPr>
            <w:tcW w:w="1078" w:type="dxa"/>
          </w:tcPr>
          <w:p w14:paraId="1D4538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5B61EA9" w14:textId="77777777" w:rsidTr="00FE7024">
        <w:trPr>
          <w:trHeight w:val="206"/>
          <w:jc w:val="center"/>
        </w:trPr>
        <w:tc>
          <w:tcPr>
            <w:tcW w:w="1975" w:type="dxa"/>
          </w:tcPr>
          <w:p w14:paraId="410DBDB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3425DE" w14:textId="4E74E1DA" w:rsidR="006B3CAE" w:rsidRPr="00240D89" w:rsidRDefault="00240D8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ریتم، تکرار و الگو در طبیعت</w:t>
            </w:r>
          </w:p>
        </w:tc>
        <w:tc>
          <w:tcPr>
            <w:tcW w:w="1078" w:type="dxa"/>
          </w:tcPr>
          <w:p w14:paraId="369D905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02F477B4" w14:textId="77777777" w:rsidTr="00FE7024">
        <w:trPr>
          <w:trHeight w:val="215"/>
          <w:jc w:val="center"/>
        </w:trPr>
        <w:tc>
          <w:tcPr>
            <w:tcW w:w="1975" w:type="dxa"/>
          </w:tcPr>
          <w:p w14:paraId="46C30BD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92346" w14:textId="46964D98" w:rsidR="006B3CAE" w:rsidRPr="00240D89" w:rsidRDefault="00240D8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هندسه پنهان در طبیعت</w:t>
            </w:r>
          </w:p>
        </w:tc>
        <w:tc>
          <w:tcPr>
            <w:tcW w:w="1078" w:type="dxa"/>
          </w:tcPr>
          <w:p w14:paraId="4ABAFFC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142DE51" w14:textId="77777777" w:rsidTr="00FE7024">
        <w:trPr>
          <w:trHeight w:val="242"/>
          <w:jc w:val="center"/>
        </w:trPr>
        <w:tc>
          <w:tcPr>
            <w:tcW w:w="1975" w:type="dxa"/>
          </w:tcPr>
          <w:p w14:paraId="77A0DD2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0F3D0" w14:textId="084AB2AC" w:rsidR="006B3CAE" w:rsidRPr="00240D89" w:rsidRDefault="00240D8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 های موجود در طبیعت (شاخه ای، شبکه ای، سلولی و ....)</w:t>
            </w:r>
          </w:p>
        </w:tc>
        <w:tc>
          <w:tcPr>
            <w:tcW w:w="1078" w:type="dxa"/>
          </w:tcPr>
          <w:p w14:paraId="49A670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3A323043" w14:textId="77777777" w:rsidTr="00FE7024">
        <w:trPr>
          <w:trHeight w:val="251"/>
          <w:jc w:val="center"/>
        </w:trPr>
        <w:tc>
          <w:tcPr>
            <w:tcW w:w="1975" w:type="dxa"/>
          </w:tcPr>
          <w:p w14:paraId="4D577B7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28DE0C" w14:textId="343F15AE" w:rsidR="006B3CAE" w:rsidRPr="00FE7024" w:rsidRDefault="00240D8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فرم و عملکرد در طبیعت</w:t>
            </w:r>
            <w:r w:rsidR="00DE63A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و کاربرد آن در هنر</w:t>
            </w:r>
          </w:p>
        </w:tc>
        <w:tc>
          <w:tcPr>
            <w:tcW w:w="1078" w:type="dxa"/>
          </w:tcPr>
          <w:p w14:paraId="2ADB4D5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11FEDFD2" w14:textId="77777777" w:rsidTr="006B3CAE">
        <w:trPr>
          <w:trHeight w:val="197"/>
          <w:jc w:val="center"/>
        </w:trPr>
        <w:tc>
          <w:tcPr>
            <w:tcW w:w="1975" w:type="dxa"/>
          </w:tcPr>
          <w:p w14:paraId="32723C4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7F43A3" w14:textId="4F7F2272" w:rsidR="006B3CAE" w:rsidRPr="00FE7024" w:rsidRDefault="00240D8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ارگانیک و هندسی در هنر</w:t>
            </w:r>
          </w:p>
        </w:tc>
        <w:tc>
          <w:tcPr>
            <w:tcW w:w="1078" w:type="dxa"/>
          </w:tcPr>
          <w:p w14:paraId="2452A7D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1C5AC95" w14:textId="77777777" w:rsidTr="006B3CAE">
        <w:trPr>
          <w:trHeight w:val="188"/>
          <w:jc w:val="center"/>
        </w:trPr>
        <w:tc>
          <w:tcPr>
            <w:tcW w:w="1975" w:type="dxa"/>
          </w:tcPr>
          <w:p w14:paraId="79DD2B8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C4C70" w14:textId="4A8E628F" w:rsidR="006B3CAE" w:rsidRPr="00FE7024" w:rsidRDefault="00240D8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 و مصنوعات انسانی</w:t>
            </w:r>
          </w:p>
        </w:tc>
        <w:tc>
          <w:tcPr>
            <w:tcW w:w="1078" w:type="dxa"/>
          </w:tcPr>
          <w:p w14:paraId="026D2F8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4BB8B321" w14:textId="77777777" w:rsidTr="006B3CAE">
        <w:trPr>
          <w:trHeight w:val="206"/>
          <w:jc w:val="center"/>
        </w:trPr>
        <w:tc>
          <w:tcPr>
            <w:tcW w:w="1975" w:type="dxa"/>
          </w:tcPr>
          <w:p w14:paraId="077A95B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CF5AB1" w14:textId="0A454960" w:rsidR="006B3CAE" w:rsidRPr="00FE7024" w:rsidRDefault="00240D8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0D89">
              <w:rPr>
                <w:rFonts w:ascii="IranNastaliq" w:hAnsi="IranNastaliq" w:cs="B Mitra"/>
                <w:sz w:val="24"/>
                <w:szCs w:val="24"/>
                <w:rtl/>
              </w:rPr>
              <w:t>تغییر شکل و انتزاع فرم‌های طبیعی</w:t>
            </w:r>
          </w:p>
        </w:tc>
        <w:tc>
          <w:tcPr>
            <w:tcW w:w="1078" w:type="dxa"/>
          </w:tcPr>
          <w:p w14:paraId="21D6E26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4CDB514" w14:textId="77777777" w:rsidTr="00FE7024">
        <w:trPr>
          <w:trHeight w:val="224"/>
          <w:jc w:val="center"/>
        </w:trPr>
        <w:tc>
          <w:tcPr>
            <w:tcW w:w="1975" w:type="dxa"/>
          </w:tcPr>
          <w:p w14:paraId="07BCE2C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552523" w14:textId="1C98D9F7" w:rsidR="006B3CAE" w:rsidRPr="00FE7024" w:rsidRDefault="00DE63A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اتود برای رسیدن به انتزاع با الهام از طبیعت</w:t>
            </w:r>
          </w:p>
        </w:tc>
        <w:tc>
          <w:tcPr>
            <w:tcW w:w="1078" w:type="dxa"/>
          </w:tcPr>
          <w:p w14:paraId="017EB40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252777" w14:textId="77777777" w:rsidTr="00FE7024">
        <w:trPr>
          <w:trHeight w:val="233"/>
          <w:jc w:val="center"/>
        </w:trPr>
        <w:tc>
          <w:tcPr>
            <w:tcW w:w="1975" w:type="dxa"/>
          </w:tcPr>
          <w:p w14:paraId="12A8AB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5DA9" w14:textId="03C94145" w:rsidR="006B3CAE" w:rsidRPr="00FE7024" w:rsidRDefault="00DE63A1" w:rsidP="00DE63A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E63A1">
              <w:rPr>
                <w:rFonts w:ascii="IranNastaliq" w:hAnsi="IranNastaliq" w:cs="B Mitra"/>
                <w:sz w:val="24"/>
                <w:szCs w:val="24"/>
                <w:rtl/>
              </w:rPr>
              <w:t xml:space="preserve">طبیعت، رنگ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کاربرد آن در هنر</w:t>
            </w:r>
          </w:p>
        </w:tc>
        <w:tc>
          <w:tcPr>
            <w:tcW w:w="1078" w:type="dxa"/>
          </w:tcPr>
          <w:p w14:paraId="414B0C5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4D039678" w14:textId="77777777" w:rsidTr="00FE7024">
        <w:trPr>
          <w:trHeight w:val="71"/>
          <w:jc w:val="center"/>
        </w:trPr>
        <w:tc>
          <w:tcPr>
            <w:tcW w:w="1975" w:type="dxa"/>
          </w:tcPr>
          <w:p w14:paraId="6767F37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F42A86" w14:textId="3D32F49F" w:rsidR="006B3CAE" w:rsidRPr="00FE7024" w:rsidRDefault="00DE63A1" w:rsidP="00DE63A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حرکت، رشد و تغییر شکل در طبیعت</w:t>
            </w:r>
          </w:p>
        </w:tc>
        <w:tc>
          <w:tcPr>
            <w:tcW w:w="1078" w:type="dxa"/>
          </w:tcPr>
          <w:p w14:paraId="471007A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28AC1C20" w14:textId="77777777" w:rsidTr="00FE7024">
        <w:trPr>
          <w:trHeight w:val="269"/>
          <w:jc w:val="center"/>
        </w:trPr>
        <w:tc>
          <w:tcPr>
            <w:tcW w:w="1975" w:type="dxa"/>
          </w:tcPr>
          <w:p w14:paraId="1DB067E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8E57B1" w14:textId="3C19F69B" w:rsidR="006B3CAE" w:rsidRPr="00FE7024" w:rsidRDefault="00DE63A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الهام از طبیعت برای رسیدن به یک زبان بصری</w:t>
            </w:r>
          </w:p>
        </w:tc>
        <w:tc>
          <w:tcPr>
            <w:tcW w:w="1078" w:type="dxa"/>
          </w:tcPr>
          <w:p w14:paraId="56C6EE2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D608E77" w14:textId="77777777" w:rsidTr="00FE7024">
        <w:trPr>
          <w:trHeight w:val="197"/>
          <w:jc w:val="center"/>
        </w:trPr>
        <w:tc>
          <w:tcPr>
            <w:tcW w:w="1975" w:type="dxa"/>
          </w:tcPr>
          <w:p w14:paraId="6DBFC10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5E1039" w14:textId="051D7DC1" w:rsidR="006B3CAE" w:rsidRPr="00FE7024" w:rsidRDefault="00E253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الهام از طبیعت برای رسیدن به یک زبان بصری</w:t>
            </w:r>
          </w:p>
        </w:tc>
        <w:tc>
          <w:tcPr>
            <w:tcW w:w="1078" w:type="dxa"/>
          </w:tcPr>
          <w:p w14:paraId="63A1485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F6E4148" w14:textId="77777777" w:rsidTr="00FE7024">
        <w:trPr>
          <w:trHeight w:val="206"/>
          <w:jc w:val="center"/>
        </w:trPr>
        <w:tc>
          <w:tcPr>
            <w:tcW w:w="1975" w:type="dxa"/>
          </w:tcPr>
          <w:p w14:paraId="3C463DC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C1C1" w14:textId="1B229DA7" w:rsidR="006B3CAE" w:rsidRPr="00FE7024" w:rsidRDefault="00282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نهایی</w:t>
            </w:r>
          </w:p>
        </w:tc>
        <w:tc>
          <w:tcPr>
            <w:tcW w:w="1078" w:type="dxa"/>
          </w:tcPr>
          <w:p w14:paraId="23BEF2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CB559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9ACA" w14:textId="77777777" w:rsidR="00B97CB3" w:rsidRDefault="00B97CB3" w:rsidP="0007479E">
      <w:pPr>
        <w:spacing w:after="0" w:line="240" w:lineRule="auto"/>
      </w:pPr>
      <w:r>
        <w:separator/>
      </w:r>
    </w:p>
  </w:endnote>
  <w:endnote w:type="continuationSeparator" w:id="0">
    <w:p w14:paraId="465858A4" w14:textId="77777777" w:rsidR="00B97CB3" w:rsidRDefault="00B97C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AB9A" w14:textId="77777777" w:rsidR="00B97CB3" w:rsidRDefault="00B97CB3" w:rsidP="0007479E">
      <w:pPr>
        <w:spacing w:after="0" w:line="240" w:lineRule="auto"/>
      </w:pPr>
      <w:r>
        <w:separator/>
      </w:r>
    </w:p>
  </w:footnote>
  <w:footnote w:type="continuationSeparator" w:id="0">
    <w:p w14:paraId="1F44BDB1" w14:textId="77777777" w:rsidR="00B97CB3" w:rsidRDefault="00B97CB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E31A9"/>
    <w:rsid w:val="001041FB"/>
    <w:rsid w:val="001A24D7"/>
    <w:rsid w:val="001F5227"/>
    <w:rsid w:val="0023366D"/>
    <w:rsid w:val="00240D89"/>
    <w:rsid w:val="00282845"/>
    <w:rsid w:val="002A703E"/>
    <w:rsid w:val="002C5952"/>
    <w:rsid w:val="003144A1"/>
    <w:rsid w:val="00321206"/>
    <w:rsid w:val="00335348"/>
    <w:rsid w:val="00397503"/>
    <w:rsid w:val="003D23C3"/>
    <w:rsid w:val="004A783A"/>
    <w:rsid w:val="004B094A"/>
    <w:rsid w:val="004C0E17"/>
    <w:rsid w:val="004D4EC9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1304B"/>
    <w:rsid w:val="00946AC3"/>
    <w:rsid w:val="00AF580C"/>
    <w:rsid w:val="00B97CB3"/>
    <w:rsid w:val="00B97D71"/>
    <w:rsid w:val="00BC6C03"/>
    <w:rsid w:val="00BE73D7"/>
    <w:rsid w:val="00C1549F"/>
    <w:rsid w:val="00C84F12"/>
    <w:rsid w:val="00CD6877"/>
    <w:rsid w:val="00CE07CC"/>
    <w:rsid w:val="00DC5E3A"/>
    <w:rsid w:val="00DE63A1"/>
    <w:rsid w:val="00E00030"/>
    <w:rsid w:val="00E13C35"/>
    <w:rsid w:val="00E253C7"/>
    <w:rsid w:val="00E31D17"/>
    <w:rsid w:val="00E32E53"/>
    <w:rsid w:val="00E353E9"/>
    <w:rsid w:val="00EE31A2"/>
    <w:rsid w:val="00FA2A5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7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jalal</cp:lastModifiedBy>
  <cp:revision>13</cp:revision>
  <cp:lastPrinted>2018-12-27T12:18:00Z</cp:lastPrinted>
  <dcterms:created xsi:type="dcterms:W3CDTF">2026-08-10T13:05:00Z</dcterms:created>
  <dcterms:modified xsi:type="dcterms:W3CDTF">2026-08-21T17:54:00Z</dcterms:modified>
</cp:coreProperties>
</file>